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aa044af8a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AVFALLSSEKK AS</w:t>
      </w:r>
    </w:p>
    <w:sectPr>
      <w:headerReference xmlns:r="http://schemas.openxmlformats.org/officeDocument/2006/relationships" w:type="default" r:id="R9532d58cbe5a4775"/>
      <w:footerReference xmlns:r="http://schemas.openxmlformats.org/officeDocument/2006/relationships" w:type="default" r:id="Ref29ec062cb5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AS   ·   Org.nr 928 892 409   ·   Myrveien 8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2d58cbe5a4775" /><Relationship Type="http://schemas.openxmlformats.org/officeDocument/2006/relationships/footer" Target="/word/footer1.xml" Id="Ref29ec062cb54429" /></Relationships>
</file>