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a22e818b2c48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Søfteland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BETONGGULV AS.</w:t>
      </w:r>
    </w:p>
    <w:sectPr>
      <w:headerReference xmlns:r="http://schemas.openxmlformats.org/officeDocument/2006/relationships" w:type="default" r:id="R47dbc27d9f3d4a5e"/>
      <w:footerReference xmlns:r="http://schemas.openxmlformats.org/officeDocument/2006/relationships" w:type="default" r:id="R9033afdc74a240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BETONGGULV AS   ·   Org.nr 928 928 799   ·   Gåssandvegen 7   ·   5212 SØFTELAND   ·   Tlf. 56 30 41 70   ·   post@betonggulv.no   ·   www.betonggulv.no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BETONGGULV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dbc27d9f3d4a5e" /><Relationship Type="http://schemas.openxmlformats.org/officeDocument/2006/relationships/footer" Target="/word/footer1.xml" Id="R9033afdc74a240c3" /></Relationships>
</file>