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1347dc7bc747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CIO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CIO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c610cbfea348f0"/>
      <w:footerReference xmlns:r="http://schemas.openxmlformats.org/officeDocument/2006/relationships" w:type="default" r:id="Rc61eb9f2a4b047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CIO INVESTMENT AS   ·   Org.nr 928 958 299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CIO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c610cbfea348f0" /><Relationship Type="http://schemas.openxmlformats.org/officeDocument/2006/relationships/footer" Target="/word/footer1.xml" Id="Rc61eb9f2a4b04708" /></Relationships>
</file>