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0f76f0bcc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8d6f057db549fa"/>
      <w:footerReference xmlns:r="http://schemas.openxmlformats.org/officeDocument/2006/relationships" w:type="default" r:id="R7d1dd88ba9e8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HYKK AS   ·   Org.nr 928 978 702   ·   v/ Bjørn Gausland, Grannes terrasse 64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d6f057db549fa" /><Relationship Type="http://schemas.openxmlformats.org/officeDocument/2006/relationships/footer" Target="/word/footer1.xml" Id="R7d1dd88ba9e8472c" /></Relationships>
</file>