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c04bd84544b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CREDO BYGG INVEST AS.</w:t>
      </w:r>
    </w:p>
    <w:sectPr>
      <w:headerReference xmlns:r="http://schemas.openxmlformats.org/officeDocument/2006/relationships" w:type="default" r:id="Rc5e7cfacd04f4daa"/>
      <w:footerReference xmlns:r="http://schemas.openxmlformats.org/officeDocument/2006/relationships" w:type="default" r:id="R0c9272db939c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BYGG INVEST AS   ·   Org.nr 928 986 985   ·   c/o Credo Partners AS,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BYGG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7cfacd04f4daa" /><Relationship Type="http://schemas.openxmlformats.org/officeDocument/2006/relationships/footer" Target="/word/footer1.xml" Id="R0c9272db939c4bcc" /></Relationships>
</file>