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2726bd46f48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SJOGA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SJOGA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bd6dc47b4c45e9"/>
      <w:footerReference xmlns:r="http://schemas.openxmlformats.org/officeDocument/2006/relationships" w:type="default" r:id="R72ce079afd8c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SJOGA HOLDING AS   ·   Org.nr 928 993 620   ·   Kastellkroken 4C   ·   2080 EIDSVOLL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SJOGA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d6dc47b4c45e9" /><Relationship Type="http://schemas.openxmlformats.org/officeDocument/2006/relationships/footer" Target="/word/footer1.xml" Id="R72ce079afd8c4f4c" /></Relationships>
</file>