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11091da8894d2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AQON AS</w:t>
      </w:r>
    </w:p>
    <w:sectPr>
      <w:headerReference xmlns:r="http://schemas.openxmlformats.org/officeDocument/2006/relationships" w:type="default" r:id="Rb13cf35743bf496d"/>
      <w:footerReference xmlns:r="http://schemas.openxmlformats.org/officeDocument/2006/relationships" w:type="default" r:id="R8695cc097def4e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AQON AS   ·   Org.nr 929 030 400   ·   Ørnetua 12   ·   6009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3cf35743bf496d" /><Relationship Type="http://schemas.openxmlformats.org/officeDocument/2006/relationships/footer" Target="/word/footer1.xml" Id="R8695cc097def4e02" /></Relationships>
</file>