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b1a32e0b6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VERANDA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VERANDA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2024bf7c147e8"/>
      <w:footerReference xmlns:r="http://schemas.openxmlformats.org/officeDocument/2006/relationships" w:type="default" r:id="Rdce0d243dcd8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VERANDA TRONDHEIM AS   ·   Org.nr 929 037 464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VERANDA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2024bf7c147e8" /><Relationship Type="http://schemas.openxmlformats.org/officeDocument/2006/relationships/footer" Target="/word/footer1.xml" Id="Rdce0d243dcd848a8" /></Relationships>
</file>