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8e788a5cf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LILLETUNEVEIEN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LILLETUNEVEIEN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342651f7246ce"/>
      <w:footerReference xmlns:r="http://schemas.openxmlformats.org/officeDocument/2006/relationships" w:type="default" r:id="Rc123e63d668b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LILLETUNEVEIEN AS   ·   Org.nr 929 048 830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LILLETUNEVEIEN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342651f7246ce" /><Relationship Type="http://schemas.openxmlformats.org/officeDocument/2006/relationships/footer" Target="/word/footer1.xml" Id="Rc123e63d668b4d0a" /></Relationships>
</file>