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16b7bcf0a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HVARF CONSULTING AS</w:t>
      </w:r>
    </w:p>
    <w:sectPr>
      <w:headerReference xmlns:r="http://schemas.openxmlformats.org/officeDocument/2006/relationships" w:type="default" r:id="R4e2751c21af848e9"/>
      <w:footerReference xmlns:r="http://schemas.openxmlformats.org/officeDocument/2006/relationships" w:type="default" r:id="Rf023791a58b5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HVARF CONSULTING AS   ·   Org.nr 929 076 621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HVARF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751c21af848e9" /><Relationship Type="http://schemas.openxmlformats.org/officeDocument/2006/relationships/footer" Target="/word/footer1.xml" Id="Rf023791a58b54c81" /></Relationships>
</file>