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2ecd26df840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DAHLSTRØEN HOLDING AS.</w:t>
      </w:r>
    </w:p>
    <w:sectPr>
      <w:headerReference xmlns:r="http://schemas.openxmlformats.org/officeDocument/2006/relationships" w:type="default" r:id="Ra30c3f3666d44b6e"/>
      <w:footerReference xmlns:r="http://schemas.openxmlformats.org/officeDocument/2006/relationships" w:type="default" r:id="Rafdbaf3679ac47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0c3f3666d44b6e" /><Relationship Type="http://schemas.openxmlformats.org/officeDocument/2006/relationships/footer" Target="/word/footer1.xml" Id="Rafdbaf3679ac478d" /></Relationships>
</file>