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1a32c54cc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DAHLSTRØEN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DAHLSTRØEN HOLDING AS</w:t>
      </w:r>
    </w:p>
    <w:sectPr>
      <w:headerReference xmlns:r="http://schemas.openxmlformats.org/officeDocument/2006/relationships" w:type="default" r:id="R0d06a466b66c42bd"/>
      <w:footerReference xmlns:r="http://schemas.openxmlformats.org/officeDocument/2006/relationships" w:type="default" r:id="R99c93db4a892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6a466b66c42bd" /><Relationship Type="http://schemas.openxmlformats.org/officeDocument/2006/relationships/footer" Target="/word/footer1.xml" Id="R99c93db4a8924508" /></Relationships>
</file>