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3391e377d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99c1d6c0c4ff3"/>
      <w:footerReference xmlns:r="http://schemas.openxmlformats.org/officeDocument/2006/relationships" w:type="default" r:id="Rba650477473b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ENTREPRENØR AS   ·   Org.nr 929 208 358   ·   Emil Stangs vei 36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99c1d6c0c4ff3" /><Relationship Type="http://schemas.openxmlformats.org/officeDocument/2006/relationships/footer" Target="/word/footer1.xml" Id="Rba650477473b4041" /></Relationships>
</file>