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12fc1a6a4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ENTREPRENØR AS</w:t>
      </w:r>
    </w:p>
    <w:sectPr>
      <w:headerReference xmlns:r="http://schemas.openxmlformats.org/officeDocument/2006/relationships" w:type="default" r:id="R53bb60812bd5413a"/>
      <w:footerReference xmlns:r="http://schemas.openxmlformats.org/officeDocument/2006/relationships" w:type="default" r:id="Rd657654f0186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ENTREPRENØR AS   ·   Org.nr 929 208 358   ·   Emil Stangs vei 36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b60812bd5413a" /><Relationship Type="http://schemas.openxmlformats.org/officeDocument/2006/relationships/footer" Target="/word/footer1.xml" Id="Rd657654f018642ed" /></Relationships>
</file>