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6f13e18d7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AQFOTEN AS</w:t>
      </w:r>
    </w:p>
    <w:sectPr>
      <w:headerReference xmlns:r="http://schemas.openxmlformats.org/officeDocument/2006/relationships" w:type="default" r:id="Rfec382f458384081"/>
      <w:footerReference xmlns:r="http://schemas.openxmlformats.org/officeDocument/2006/relationships" w:type="default" r:id="Rbd6e0c1eeab5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AQFOTEN AS   ·   Org.nr 929 230 914   ·   Nesgata 6A   ·   2004 LILLESTRØM   ·   foten@aquagroup.no   ·   www.fotenkiosk.no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382f458384081" /><Relationship Type="http://schemas.openxmlformats.org/officeDocument/2006/relationships/footer" Target="/word/footer1.xml" Id="Rbd6e0c1eeab5414f" /></Relationships>
</file>