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f053fb4d1c49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SONGA EIENDOM HOLDING AS</w:t>
      </w:r>
    </w:p>
    <w:sectPr>
      <w:headerReference xmlns:r="http://schemas.openxmlformats.org/officeDocument/2006/relationships" w:type="default" r:id="Rc582c75b1dd5435d"/>
      <w:footerReference xmlns:r="http://schemas.openxmlformats.org/officeDocument/2006/relationships" w:type="default" r:id="Rf9405f05e0864a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SONGA EIENDOM HOLDING AS   ·   Org.nr 929 253 833   ·   c/o Arne Blystad AS,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SONGA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82c75b1dd5435d" /><Relationship Type="http://schemas.openxmlformats.org/officeDocument/2006/relationships/footer" Target="/word/footer1.xml" Id="Rf9405f05e0864a02" /></Relationships>
</file>