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d0a489119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REGNSKAP AS</w:t>
      </w:r>
    </w:p>
    <w:sectPr>
      <w:headerReference xmlns:r="http://schemas.openxmlformats.org/officeDocument/2006/relationships" w:type="default" r:id="R7c20ebb8640a4590"/>
      <w:footerReference xmlns:r="http://schemas.openxmlformats.org/officeDocument/2006/relationships" w:type="default" r:id="R2ff36fba397d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REGNSKAP AS   ·   Org.nr 929 315 987   ·   Sandviksbodene 5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0ebb8640a4590" /><Relationship Type="http://schemas.openxmlformats.org/officeDocument/2006/relationships/footer" Target="/word/footer1.xml" Id="R2ff36fba397d4994" /></Relationships>
</file>