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33f35bfff41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BMP MUR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BMP MUR AS</w:t>
      </w:r>
    </w:p>
    <w:sectPr>
      <w:headerReference xmlns:r="http://schemas.openxmlformats.org/officeDocument/2006/relationships" w:type="default" r:id="R6356ccf849d44b0e"/>
      <w:footerReference xmlns:r="http://schemas.openxmlformats.org/officeDocument/2006/relationships" w:type="default" r:id="R3540cb174de3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BMP MUR AS   ·   Org.nr 929 321 863   ·   Øvre Kråkenes 27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BMP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6ccf849d44b0e" /><Relationship Type="http://schemas.openxmlformats.org/officeDocument/2006/relationships/footer" Target="/word/footer1.xml" Id="R3540cb174de34260" /></Relationships>
</file>