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4df9ece6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FRAUNAR INVEST AS.</w:t>
      </w:r>
    </w:p>
    <w:sectPr>
      <w:headerReference xmlns:r="http://schemas.openxmlformats.org/officeDocument/2006/relationships" w:type="default" r:id="Rc70046c9c63b4f57"/>
      <w:footerReference xmlns:r="http://schemas.openxmlformats.org/officeDocument/2006/relationships" w:type="default" r:id="R6767c7bb7da5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046c9c63b4f57" /><Relationship Type="http://schemas.openxmlformats.org/officeDocument/2006/relationships/footer" Target="/word/footer1.xml" Id="R6767c7bb7da5419b" /></Relationships>
</file>