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0ce2583b041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 EIENDOM AS</w:t>
      </w:r>
    </w:p>
    <w:sectPr>
      <w:headerReference xmlns:r="http://schemas.openxmlformats.org/officeDocument/2006/relationships" w:type="default" r:id="Rab822ca4878f4ce4"/>
      <w:footerReference xmlns:r="http://schemas.openxmlformats.org/officeDocument/2006/relationships" w:type="default" r:id="R0ea676d41705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 EIENDOM AS   ·   Org.nr 929 343 859   ·   Steinfjordveien 276   ·   8360 BØSTAD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22ca4878f4ce4" /><Relationship Type="http://schemas.openxmlformats.org/officeDocument/2006/relationships/footer" Target="/word/footer1.xml" Id="R0ea676d41705423e" /></Relationships>
</file>