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72f67e87a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SNØGG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SNØGG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cac1fa0594e50"/>
      <w:footerReference xmlns:r="http://schemas.openxmlformats.org/officeDocument/2006/relationships" w:type="default" r:id="Rcf3be4e2e19c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SNØGG ØKONOMI AS   ·   Org.nr 929 395 360   ·   Torget 2   ·   3570 ÅL   ·   post@snoggas.no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SNØGG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cac1fa0594e50" /><Relationship Type="http://schemas.openxmlformats.org/officeDocument/2006/relationships/footer" Target="/word/footer1.xml" Id="Rcf3be4e2e19c4e49" /></Relationships>
</file>