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158d4282c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AKARI NUMEDAL AS.</w:t>
      </w:r>
    </w:p>
    <w:sectPr>
      <w:headerReference xmlns:r="http://schemas.openxmlformats.org/officeDocument/2006/relationships" w:type="default" r:id="R2a0774e3cad54aa8"/>
      <w:footerReference xmlns:r="http://schemas.openxmlformats.org/officeDocument/2006/relationships" w:type="default" r:id="R07c0acde0b51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AKARI NUMEDAL AS   ·   Org.nr 929 416 708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AKARI NUMEDAL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774e3cad54aa8" /><Relationship Type="http://schemas.openxmlformats.org/officeDocument/2006/relationships/footer" Target="/word/footer1.xml" Id="R07c0acde0b514e01" /></Relationships>
</file>