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6fd85e45c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GORMOS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GORMOS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93ec29d234e88"/>
      <w:footerReference xmlns:r="http://schemas.openxmlformats.org/officeDocument/2006/relationships" w:type="default" r:id="R86ca7c8d3c43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GORMOS AS   ·   Org.nr 929 445 481   ·   Ormekollen 14   ·   1354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GORMOS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93ec29d234e88" /><Relationship Type="http://schemas.openxmlformats.org/officeDocument/2006/relationships/footer" Target="/word/footer1.xml" Id="R86ca7c8d3c434aed" /></Relationships>
</file>