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d5ee9affd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HÅRSTUDIO FRISØR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HÅRSTUDIO FRISØR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1328652794f15"/>
      <w:footerReference xmlns:r="http://schemas.openxmlformats.org/officeDocument/2006/relationships" w:type="default" r:id="R93298bdbc151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HÅRSTUDIO FRISØR ÅRNES AS   ·   Org.nr 929 458 036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HÅRSTUDIO FRISØR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1328652794f15" /><Relationship Type="http://schemas.openxmlformats.org/officeDocument/2006/relationships/footer" Target="/word/footer1.xml" Id="R93298bdbc1514027" /></Relationships>
</file>