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34252d3dc14b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BEARLY CAPITAL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BEARLY CAPITAL AS</w:t>
      </w:r>
    </w:p>
    <w:sectPr>
      <w:headerReference xmlns:r="http://schemas.openxmlformats.org/officeDocument/2006/relationships" w:type="default" r:id="R8a9f04ca9bff44ea"/>
      <w:footerReference xmlns:r="http://schemas.openxmlformats.org/officeDocument/2006/relationships" w:type="default" r:id="R7fee5e17ec2b4c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BEARLY CAPITAL AS   ·   Org.nr 929 544 021   ·   c/o Bjørn Fjellstad, Nansenvegen 94   ·   9007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BEARLY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9f04ca9bff44ea" /><Relationship Type="http://schemas.openxmlformats.org/officeDocument/2006/relationships/footer" Target="/word/footer1.xml" Id="R7fee5e17ec2b4c7e" /></Relationships>
</file>