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36921058a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485b73ef34b75"/>
      <w:footerReference xmlns:r="http://schemas.openxmlformats.org/officeDocument/2006/relationships" w:type="default" r:id="Rf5c5f7e2387a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GREAKER INVEST AS   ·   Org.nr 929 562 739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485b73ef34b75" /><Relationship Type="http://schemas.openxmlformats.org/officeDocument/2006/relationships/footer" Target="/word/footer1.xml" Id="Rf5c5f7e2387a4b65" /></Relationships>
</file>