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52c036b2848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FACE &amp; NAILS ACADEMY AS</w:t>
      </w:r>
    </w:p>
    <w:sectPr>
      <w:headerReference xmlns:r="http://schemas.openxmlformats.org/officeDocument/2006/relationships" w:type="default" r:id="R2dd76b9054094821"/>
      <w:footerReference xmlns:r="http://schemas.openxmlformats.org/officeDocument/2006/relationships" w:type="default" r:id="Rd144a2e123f6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 &amp; NAILS ACADEMY AS   ·   Org.nr 929 607 708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 &amp; NAILS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76b9054094821" /><Relationship Type="http://schemas.openxmlformats.org/officeDocument/2006/relationships/footer" Target="/word/footer1.xml" Id="Rd144a2e123f64dc1" /></Relationships>
</file>