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5eb23fa15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BRUKTBILXPRESS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BRUKTBILXPRESS AS</w:t>
      </w:r>
    </w:p>
    <w:sectPr>
      <w:headerReference xmlns:r="http://schemas.openxmlformats.org/officeDocument/2006/relationships" w:type="default" r:id="R676ea2fb61c34ab7"/>
      <w:footerReference xmlns:r="http://schemas.openxmlformats.org/officeDocument/2006/relationships" w:type="default" r:id="R03b9d426c571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BRUKTBILXPRESS AS   ·   Org.nr 929 611 624   ·   Raset 53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BRUKTBILXPRESS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ea2fb61c34ab7" /><Relationship Type="http://schemas.openxmlformats.org/officeDocument/2006/relationships/footer" Target="/word/footer1.xml" Id="R03b9d426c57142dc" /></Relationships>
</file>