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6976b414b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MOBILITY AS</w:t>
      </w:r>
    </w:p>
    <w:sectPr>
      <w:headerReference xmlns:r="http://schemas.openxmlformats.org/officeDocument/2006/relationships" w:type="default" r:id="R336173e12b4f438c"/>
      <w:footerReference xmlns:r="http://schemas.openxmlformats.org/officeDocument/2006/relationships" w:type="default" r:id="R6f3660bd35b8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73e12b4f438c" /><Relationship Type="http://schemas.openxmlformats.org/officeDocument/2006/relationships/footer" Target="/word/footer1.xml" Id="R6f3660bd35b843ea" /></Relationships>
</file>