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636ef7563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REGNSKAP AS</w:t>
      </w:r>
    </w:p>
    <w:sectPr>
      <w:headerReference xmlns:r="http://schemas.openxmlformats.org/officeDocument/2006/relationships" w:type="default" r:id="R4a2708a3238544c5"/>
      <w:footerReference xmlns:r="http://schemas.openxmlformats.org/officeDocument/2006/relationships" w:type="default" r:id="R7649a41e9989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REGNSKAP AS   ·   Org.nr 929 621 441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708a3238544c5" /><Relationship Type="http://schemas.openxmlformats.org/officeDocument/2006/relationships/footer" Target="/word/footer1.xml" Id="R7649a41e99894c9d" /></Relationships>
</file>