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6f73ce79e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PELLIPS FINANCE AS</w:t>
      </w:r>
    </w:p>
    <w:sectPr>
      <w:headerReference xmlns:r="http://schemas.openxmlformats.org/officeDocument/2006/relationships" w:type="default" r:id="R0f045a79f70d4b97"/>
      <w:footerReference xmlns:r="http://schemas.openxmlformats.org/officeDocument/2006/relationships" w:type="default" r:id="Rd9ceef77fdcc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PELLIPS FINANCE AS   ·   Org.nr 929 641 418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PELLIPS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45a79f70d4b97" /><Relationship Type="http://schemas.openxmlformats.org/officeDocument/2006/relationships/footer" Target="/word/footer1.xml" Id="Rd9ceef77fdcc4d28" /></Relationships>
</file>