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16bb231e8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 &amp; VVS AS</w:t>
      </w:r>
    </w:p>
    <w:sectPr>
      <w:headerReference xmlns:r="http://schemas.openxmlformats.org/officeDocument/2006/relationships" w:type="default" r:id="Re4bb64a219084dfa"/>
      <w:footerReference xmlns:r="http://schemas.openxmlformats.org/officeDocument/2006/relationships" w:type="default" r:id="Ra8806c7b65ef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&amp; VVS AS   ·   Org.nr 929 651 308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&amp;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b64a219084dfa" /><Relationship Type="http://schemas.openxmlformats.org/officeDocument/2006/relationships/footer" Target="/word/footer1.xml" Id="Ra8806c7b65ef4a12" /></Relationships>
</file>