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1cc5724b2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DIFFER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DIFFER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883c73853f4724"/>
      <w:footerReference xmlns:r="http://schemas.openxmlformats.org/officeDocument/2006/relationships" w:type="default" r:id="R904bddc6b182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DIFFER INNOVATION AS   ·   Org.nr 929 664 256   ·   c/o Mesh, Tordenskiolds gate 2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DIFFER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83c73853f4724" /><Relationship Type="http://schemas.openxmlformats.org/officeDocument/2006/relationships/footer" Target="/word/footer1.xml" Id="R904bddc6b1824797" /></Relationships>
</file>