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e7e2951e6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ATHIR SALG</w:t>
      </w:r>
    </w:p>
    <w:sectPr>
      <w:headerReference xmlns:r="http://schemas.openxmlformats.org/officeDocument/2006/relationships" w:type="default" r:id="Rdab4996ed2f54034"/>
      <w:footerReference xmlns:r="http://schemas.openxmlformats.org/officeDocument/2006/relationships" w:type="default" r:id="Re64dc6abc7dd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ATHIR SALG   ·   Org.nr 929 665 007   ·   Trondheimsveien 189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ATHIR SALG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4996ed2f54034" /><Relationship Type="http://schemas.openxmlformats.org/officeDocument/2006/relationships/footer" Target="/word/footer1.xml" Id="Re64dc6abc7dd49b8" /></Relationships>
</file>