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bbc553d04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e1e39a29094a44"/>
      <w:footerReference xmlns:r="http://schemas.openxmlformats.org/officeDocument/2006/relationships" w:type="default" r:id="R8052ff6e32d5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JØMA INVEST AS   ·   Org.nr 929 720 105   ·   Akslivegen 11   ·   6493 LYNGSTAD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1e39a29094a44" /><Relationship Type="http://schemas.openxmlformats.org/officeDocument/2006/relationships/footer" Target="/word/footer1.xml" Id="R8052ff6e32d54309" /></Relationships>
</file>