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964270795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STEINBRUNA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STEINBRUNA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34a928b2c64c44"/>
      <w:footerReference xmlns:r="http://schemas.openxmlformats.org/officeDocument/2006/relationships" w:type="default" r:id="R2659f183a883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STEINBRUNA INVEST AS   ·   Org.nr 929 781 813   ·   C/O Christian Rudolfsen, Vragesløyfen 7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STEINBRUNA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4a928b2c64c44" /><Relationship Type="http://schemas.openxmlformats.org/officeDocument/2006/relationships/footer" Target="/word/footer1.xml" Id="R2659f183a88349cb" /></Relationships>
</file>