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bec38c672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CHRISHØEG AS</w:t>
      </w:r>
    </w:p>
    <w:sectPr>
      <w:headerReference xmlns:r="http://schemas.openxmlformats.org/officeDocument/2006/relationships" w:type="default" r:id="R88d8fa7dea4443e9"/>
      <w:footerReference xmlns:r="http://schemas.openxmlformats.org/officeDocument/2006/relationships" w:type="default" r:id="Rf0d9907d12dc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CHRISHØEG AS   ·   Org.nr 929 804 791   ·   Trolldalsveien 2C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CHRISHØEG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8fa7dea4443e9" /><Relationship Type="http://schemas.openxmlformats.org/officeDocument/2006/relationships/footer" Target="/word/footer1.xml" Id="Rf0d9907d12dc426f" /></Relationships>
</file>