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0fe37a1aa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ADVOKATFIRMAET BREVIK MØLLER AS, org.nr 929 853 547,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Kapp,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BREVIK MØLLER AS</w:t>
      </w:r>
    </w:p>
    <w:sectPr>
      <w:headerReference xmlns:r="http://schemas.openxmlformats.org/officeDocument/2006/relationships" w:type="default" r:id="R9f787b504f8f45ba"/>
      <w:footerReference xmlns:r="http://schemas.openxmlformats.org/officeDocument/2006/relationships" w:type="default" r:id="R51d7dde0c705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BREVIK MØLLER AS   ·   Org.nr 929 853 547   ·   Furumo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BREVIK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87b504f8f45ba" /><Relationship Type="http://schemas.openxmlformats.org/officeDocument/2006/relationships/footer" Target="/word/footer1.xml" Id="R51d7dde0c7054eff" /></Relationships>
</file>