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ba4d4a50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MEK EIENDOM AS</w:t>
      </w:r>
    </w:p>
    <w:sectPr>
      <w:headerReference xmlns:r="http://schemas.openxmlformats.org/officeDocument/2006/relationships" w:type="default" r:id="R4f52077ae6a740f1"/>
      <w:footerReference xmlns:r="http://schemas.openxmlformats.org/officeDocument/2006/relationships" w:type="default" r:id="Re992b16499d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MEK EIENDOM AS   ·   Org.nr 929 919 726   ·   Skjerlandsveien 51   ·   4580 LYNGDAL   ·   ibi@lomas.no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MEK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2077ae6a740f1" /><Relationship Type="http://schemas.openxmlformats.org/officeDocument/2006/relationships/footer" Target="/word/footer1.xml" Id="Re992b16499da402e" /></Relationships>
</file>