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24659f70e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3b8ec68a7455a"/>
      <w:footerReference xmlns:r="http://schemas.openxmlformats.org/officeDocument/2006/relationships" w:type="default" r:id="Re809901768fb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ESP1 AS   ·   Org.nr 929 934 288   ·   Røsslyngvegen 4A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3b8ec68a7455a" /><Relationship Type="http://schemas.openxmlformats.org/officeDocument/2006/relationships/footer" Target="/word/footer1.xml" Id="Re809901768fb4dd0" /></Relationships>
</file>