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cdecf2e72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ESP1 AS</w:t>
      </w:r>
    </w:p>
    <w:sectPr>
      <w:headerReference xmlns:r="http://schemas.openxmlformats.org/officeDocument/2006/relationships" w:type="default" r:id="Rf0b226b98cf34114"/>
      <w:footerReference xmlns:r="http://schemas.openxmlformats.org/officeDocument/2006/relationships" w:type="default" r:id="R04c52f8485b1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ESP1 AS   ·   Org.nr 929 934 288   ·   Røsslyngvegen 4A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226b98cf34114" /><Relationship Type="http://schemas.openxmlformats.org/officeDocument/2006/relationships/footer" Target="/word/footer1.xml" Id="R04c52f8485b14ee4" /></Relationships>
</file>