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688a5deef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POLARHAGEN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POLARHAGEN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e670160ab40f0"/>
      <w:footerReference xmlns:r="http://schemas.openxmlformats.org/officeDocument/2006/relationships" w:type="default" r:id="R19f70c295d23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POLARHAGEN BARNEHAGE AS   ·   Org.nr 929 940 474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POLARHAGEN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e670160ab40f0" /><Relationship Type="http://schemas.openxmlformats.org/officeDocument/2006/relationships/footer" Target="/word/footer1.xml" Id="R19f70c295d2349dc" /></Relationships>
</file>