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07f906034e42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Regent AS</w:t>
      </w:r>
    </w:p>
    <w:sectPr>
      <w:headerReference xmlns:r="http://schemas.openxmlformats.org/officeDocument/2006/relationships" w:type="default" r:id="Rc19147466f7440f2"/>
      <w:footerReference xmlns:r="http://schemas.openxmlformats.org/officeDocument/2006/relationships" w:type="default" r:id="R11cea9d51c7444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Regent AS   ·   Org.nr 929 986 148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9147466f7440f2" /><Relationship Type="http://schemas.openxmlformats.org/officeDocument/2006/relationships/footer" Target="/word/footer1.xml" Id="R11cea9d51c7444fa" /></Relationships>
</file>