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f235efef9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DANK I HALDEN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DANK I HALDEN AS</w:t>
      </w:r>
    </w:p>
    <w:sectPr>
      <w:headerReference xmlns:r="http://schemas.openxmlformats.org/officeDocument/2006/relationships" w:type="default" r:id="R74a763db54ba484c"/>
      <w:footerReference xmlns:r="http://schemas.openxmlformats.org/officeDocument/2006/relationships" w:type="default" r:id="Re321e65de199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DANK I HALDEN AS   ·   Org.nr 929 990 099   ·   c/o Kristian Bjørgengen, Watvedtveien 43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DANK I HALDEN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763db54ba484c" /><Relationship Type="http://schemas.openxmlformats.org/officeDocument/2006/relationships/footer" Target="/word/footer1.xml" Id="Re321e65de1994b29" /></Relationships>
</file>