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df5b02bd9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FJORDANEGLASS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FJORDANEGLASS AS</w:t>
      </w:r>
    </w:p>
    <w:sectPr>
      <w:headerReference xmlns:r="http://schemas.openxmlformats.org/officeDocument/2006/relationships" w:type="default" r:id="R031954271f77408d"/>
      <w:footerReference xmlns:r="http://schemas.openxmlformats.org/officeDocument/2006/relationships" w:type="default" r:id="R8ee6e20294f8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FJORDANEGLASS AS   ·   Org.nr 930 090 417   ·   Sæternesvegen 1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FJORDANEGLASS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954271f77408d" /><Relationship Type="http://schemas.openxmlformats.org/officeDocument/2006/relationships/footer" Target="/word/footer1.xml" Id="R8ee6e20294f84b53" /></Relationships>
</file>