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4757796f3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TOPNOR REGNSKAP AS</w:t>
      </w:r>
    </w:p>
    <w:sectPr>
      <w:headerReference xmlns:r="http://schemas.openxmlformats.org/officeDocument/2006/relationships" w:type="default" r:id="Red03867a165a4f72"/>
      <w:footerReference xmlns:r="http://schemas.openxmlformats.org/officeDocument/2006/relationships" w:type="default" r:id="R8c31fa2c0f36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TOPNOR REGNSKAP AS   ·   Org.nr 930 094 757   ·   Wessels gate 4   ·   0165 OSLO   ·   post@topnor.no   ·   www.topnor.no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TOPNOR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3867a165a4f72" /><Relationship Type="http://schemas.openxmlformats.org/officeDocument/2006/relationships/footer" Target="/word/footer1.xml" Id="R8c31fa2c0f364e54" /></Relationships>
</file>