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fa91861cc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AMVEL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AMVEL AS</w:t>
      </w:r>
    </w:p>
    <w:sectPr>
      <w:headerReference xmlns:r="http://schemas.openxmlformats.org/officeDocument/2006/relationships" w:type="default" r:id="R5163be198b77428b"/>
      <w:footerReference xmlns:r="http://schemas.openxmlformats.org/officeDocument/2006/relationships" w:type="default" r:id="R393be60bd0e0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AMVEL AS   ·   Org.nr 930 103 101   ·   Ulvedalsvegen 10G   ·   2030 NANNESTAD   ·   post.amvel@outlook.com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3be198b77428b" /><Relationship Type="http://schemas.openxmlformats.org/officeDocument/2006/relationships/footer" Target="/word/footer1.xml" Id="R393be60bd0e04074" /></Relationships>
</file>