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26bf9a9424e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AMVEL AS</w:t>
      </w:r>
    </w:p>
    <w:sectPr>
      <w:headerReference xmlns:r="http://schemas.openxmlformats.org/officeDocument/2006/relationships" w:type="default" r:id="R77bc43ad7f814a0c"/>
      <w:footerReference xmlns:r="http://schemas.openxmlformats.org/officeDocument/2006/relationships" w:type="default" r:id="R2b5eac9fa5bf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AMVEL AS   ·   Org.nr 930 103 101   ·   Ulvedalsvegen 10G   ·   2030 NANNESTAD   ·   post.amvel@outlook.com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AMVEL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c43ad7f814a0c" /><Relationship Type="http://schemas.openxmlformats.org/officeDocument/2006/relationships/footer" Target="/word/footer1.xml" Id="R2b5eac9fa5bf4ce1" /></Relationships>
</file>