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bc6b385f3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&amp; IT AS</w:t>
      </w:r>
    </w:p>
    <w:sectPr>
      <w:headerReference xmlns:r="http://schemas.openxmlformats.org/officeDocument/2006/relationships" w:type="default" r:id="R9a6f7581568c4292"/>
      <w:footerReference xmlns:r="http://schemas.openxmlformats.org/officeDocument/2006/relationships" w:type="default" r:id="R6b322e3587c2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&amp; IT AS   ·   Org.nr 930 154 040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&amp;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f7581568c4292" /><Relationship Type="http://schemas.openxmlformats.org/officeDocument/2006/relationships/footer" Target="/word/footer1.xml" Id="R6b322e3587c24b9e" /></Relationships>
</file>