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ab1b0399c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KSL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KSL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546e5b63b484e"/>
      <w:footerReference xmlns:r="http://schemas.openxmlformats.org/officeDocument/2006/relationships" w:type="default" r:id="Rbd02acdc6aba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KSL FINANCE AS   ·   Org.nr 930 163 813   ·   Utkikken 17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KSL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546e5b63b484e" /><Relationship Type="http://schemas.openxmlformats.org/officeDocument/2006/relationships/footer" Target="/word/footer1.xml" Id="Rbd02acdc6aba4bb8" /></Relationships>
</file>